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FDA1" w14:textId="77777777" w:rsidR="00741DD2" w:rsidRPr="00817D50" w:rsidRDefault="00741DD2" w:rsidP="00817D50">
      <w:pPr>
        <w:jc w:val="center"/>
        <w:rPr>
          <w:rFonts w:ascii="Arial" w:hAnsi="Arial" w:cs="Arial"/>
          <w:b/>
          <w:bCs/>
        </w:rPr>
      </w:pPr>
      <w:r w:rsidRPr="00817D50">
        <w:rPr>
          <w:rFonts w:ascii="Arial" w:hAnsi="Arial" w:cs="Arial"/>
          <w:b/>
          <w:bCs/>
        </w:rPr>
        <w:t>CITY OF IRWIN</w:t>
      </w:r>
    </w:p>
    <w:p w14:paraId="7412EA84" w14:textId="42B18695" w:rsidR="00741DD2" w:rsidRPr="00817D50" w:rsidRDefault="00741DD2" w:rsidP="00817D50">
      <w:pPr>
        <w:jc w:val="center"/>
        <w:rPr>
          <w:rFonts w:ascii="Arial" w:hAnsi="Arial" w:cs="Arial"/>
          <w:b/>
          <w:bCs/>
        </w:rPr>
      </w:pPr>
      <w:r w:rsidRPr="00817D50">
        <w:rPr>
          <w:rFonts w:ascii="Arial" w:hAnsi="Arial" w:cs="Arial"/>
          <w:b/>
          <w:bCs/>
        </w:rPr>
        <w:t>CITY COUNCIL REGULAR MEETING</w:t>
      </w:r>
      <w:r w:rsidR="00C47523">
        <w:rPr>
          <w:rFonts w:ascii="Arial" w:hAnsi="Arial" w:cs="Arial"/>
          <w:b/>
          <w:bCs/>
        </w:rPr>
        <w:t xml:space="preserve"> and PUBLIC HEARINGS</w:t>
      </w:r>
    </w:p>
    <w:p w14:paraId="14BBD2C6" w14:textId="1C70A9DC" w:rsidR="00741DD2" w:rsidRPr="00817D50" w:rsidRDefault="00741DD2" w:rsidP="00817D50">
      <w:pPr>
        <w:jc w:val="center"/>
        <w:rPr>
          <w:rFonts w:ascii="Arial" w:hAnsi="Arial" w:cs="Arial"/>
          <w:b/>
          <w:bCs/>
        </w:rPr>
      </w:pPr>
      <w:r w:rsidRPr="00817D50">
        <w:rPr>
          <w:rFonts w:ascii="Arial" w:hAnsi="Arial" w:cs="Arial"/>
          <w:b/>
          <w:bCs/>
        </w:rPr>
        <w:t xml:space="preserve">AGENDA: </w:t>
      </w:r>
      <w:r w:rsidR="00FC051A">
        <w:rPr>
          <w:rFonts w:ascii="Arial" w:hAnsi="Arial" w:cs="Arial"/>
          <w:b/>
          <w:bCs/>
        </w:rPr>
        <w:t>MAY 5</w:t>
      </w:r>
      <w:r w:rsidRPr="00817D50">
        <w:rPr>
          <w:rFonts w:ascii="Arial" w:hAnsi="Arial" w:cs="Arial"/>
          <w:b/>
          <w:bCs/>
        </w:rPr>
        <w:t>, 2026</w:t>
      </w:r>
    </w:p>
    <w:p w14:paraId="0491C37C" w14:textId="77777777" w:rsidR="00741DD2" w:rsidRPr="00817D50" w:rsidRDefault="00741DD2" w:rsidP="00741DD2">
      <w:pPr>
        <w:rPr>
          <w:rFonts w:ascii="Arial" w:hAnsi="Arial" w:cs="Arial"/>
          <w:sz w:val="22"/>
          <w:szCs w:val="22"/>
        </w:rPr>
      </w:pPr>
      <w:r w:rsidRPr="00817D50">
        <w:rPr>
          <w:rFonts w:ascii="Arial" w:hAnsi="Arial" w:cs="Arial"/>
          <w:sz w:val="22"/>
          <w:szCs w:val="22"/>
        </w:rPr>
        <w:t>Location:  Bonneville County Sheriff’s Office, 3329 Swan Valley Hwy, Swan Valley, Idaho</w:t>
      </w:r>
    </w:p>
    <w:p w14:paraId="67051F72" w14:textId="77777777" w:rsidR="00741DD2" w:rsidRPr="00741DD2" w:rsidRDefault="00741DD2" w:rsidP="00741DD2">
      <w:pPr>
        <w:rPr>
          <w:rFonts w:ascii="Times New Roman" w:hAnsi="Times New Roman" w:cs="Times New Roman"/>
        </w:rPr>
      </w:pPr>
    </w:p>
    <w:p w14:paraId="4A94497B" w14:textId="77777777" w:rsidR="00741DD2" w:rsidRPr="00817D50" w:rsidRDefault="00741DD2" w:rsidP="00741DD2">
      <w:pPr>
        <w:rPr>
          <w:rFonts w:ascii="Arial" w:hAnsi="Arial" w:cs="Arial"/>
        </w:rPr>
      </w:pPr>
      <w:r w:rsidRPr="00741DD2">
        <w:rPr>
          <w:rFonts w:ascii="Times New Roman" w:hAnsi="Times New Roman" w:cs="Times New Roman"/>
        </w:rPr>
        <w:t>1.</w:t>
      </w:r>
      <w:r w:rsidRPr="00741DD2">
        <w:rPr>
          <w:rFonts w:ascii="Times New Roman" w:hAnsi="Times New Roman" w:cs="Times New Roman"/>
        </w:rPr>
        <w:tab/>
      </w:r>
      <w:r w:rsidRPr="00817D50">
        <w:rPr>
          <w:rFonts w:ascii="Arial" w:hAnsi="Arial" w:cs="Arial"/>
        </w:rPr>
        <w:t>CALL TO ORDER – 6:00 pm</w:t>
      </w:r>
    </w:p>
    <w:p w14:paraId="35D3D132" w14:textId="77777777" w:rsidR="00741DD2" w:rsidRPr="00817D50" w:rsidRDefault="00741DD2" w:rsidP="00741DD2">
      <w:pPr>
        <w:rPr>
          <w:rFonts w:ascii="Arial" w:hAnsi="Arial" w:cs="Arial"/>
        </w:rPr>
      </w:pPr>
    </w:p>
    <w:p w14:paraId="1A0D3904" w14:textId="77777777" w:rsidR="00741DD2" w:rsidRPr="00817D50" w:rsidRDefault="00741DD2" w:rsidP="00741DD2">
      <w:pPr>
        <w:rPr>
          <w:rFonts w:ascii="Arial" w:hAnsi="Arial" w:cs="Arial"/>
        </w:rPr>
      </w:pPr>
      <w:r w:rsidRPr="00817D50">
        <w:rPr>
          <w:rFonts w:ascii="Arial" w:hAnsi="Arial" w:cs="Arial"/>
        </w:rPr>
        <w:t>2.</w:t>
      </w:r>
      <w:r w:rsidRPr="00817D50">
        <w:rPr>
          <w:rFonts w:ascii="Arial" w:hAnsi="Arial" w:cs="Arial"/>
        </w:rPr>
        <w:tab/>
        <w:t>WELCOME - GUEST SIGN IN SHEET</w:t>
      </w:r>
    </w:p>
    <w:p w14:paraId="08511DBB" w14:textId="77777777" w:rsidR="00741DD2" w:rsidRPr="00817D50" w:rsidRDefault="00741DD2" w:rsidP="00741DD2">
      <w:pPr>
        <w:rPr>
          <w:rFonts w:ascii="Arial" w:hAnsi="Arial" w:cs="Arial"/>
        </w:rPr>
      </w:pPr>
    </w:p>
    <w:p w14:paraId="2AEE4928" w14:textId="77777777" w:rsidR="00741DD2" w:rsidRPr="00817D50" w:rsidRDefault="00741DD2" w:rsidP="00741DD2">
      <w:pPr>
        <w:rPr>
          <w:rFonts w:ascii="Arial" w:hAnsi="Arial" w:cs="Arial"/>
        </w:rPr>
      </w:pPr>
      <w:r w:rsidRPr="00817D50">
        <w:rPr>
          <w:rFonts w:ascii="Arial" w:hAnsi="Arial" w:cs="Arial"/>
        </w:rPr>
        <w:t>3.</w:t>
      </w:r>
      <w:r w:rsidRPr="00817D50">
        <w:rPr>
          <w:rFonts w:ascii="Arial" w:hAnsi="Arial" w:cs="Arial"/>
        </w:rPr>
        <w:tab/>
        <w:t>CITY PERSONNEL:</w:t>
      </w:r>
    </w:p>
    <w:p w14:paraId="12793C2E" w14:textId="77777777" w:rsidR="00741DD2" w:rsidRPr="00817D50" w:rsidRDefault="00741DD2" w:rsidP="00541BAB">
      <w:pPr>
        <w:ind w:firstLine="720"/>
        <w:rPr>
          <w:rFonts w:ascii="Arial" w:hAnsi="Arial" w:cs="Arial"/>
        </w:rPr>
      </w:pPr>
      <w:r w:rsidRPr="00817D50">
        <w:rPr>
          <w:rFonts w:ascii="Arial" w:hAnsi="Arial" w:cs="Arial"/>
        </w:rPr>
        <w:t>Perzichilli, Larry</w:t>
      </w:r>
      <w:r w:rsidRPr="00817D50">
        <w:rPr>
          <w:rFonts w:ascii="Arial" w:hAnsi="Arial" w:cs="Arial"/>
        </w:rPr>
        <w:tab/>
      </w:r>
      <w:r w:rsidRPr="00817D50">
        <w:rPr>
          <w:rFonts w:ascii="Arial" w:hAnsi="Arial" w:cs="Arial"/>
        </w:rPr>
        <w:tab/>
        <w:t>Mayor</w:t>
      </w:r>
      <w:r w:rsidRPr="00817D50">
        <w:rPr>
          <w:rFonts w:ascii="Arial" w:hAnsi="Arial" w:cs="Arial"/>
        </w:rPr>
        <w:tab/>
      </w:r>
      <w:r w:rsidRPr="00817D50">
        <w:rPr>
          <w:rFonts w:ascii="Arial" w:hAnsi="Arial" w:cs="Arial"/>
        </w:rPr>
        <w:tab/>
      </w:r>
      <w:r w:rsidRPr="00817D50">
        <w:rPr>
          <w:rFonts w:ascii="Arial" w:hAnsi="Arial" w:cs="Arial"/>
        </w:rPr>
        <w:tab/>
      </w:r>
      <w:r w:rsidRPr="00817D50">
        <w:rPr>
          <w:rFonts w:ascii="Arial" w:hAnsi="Arial" w:cs="Arial"/>
        </w:rPr>
        <w:tab/>
        <w:t>_____</w:t>
      </w:r>
    </w:p>
    <w:p w14:paraId="50067079" w14:textId="77777777" w:rsidR="00741DD2" w:rsidRPr="00817D50" w:rsidRDefault="00741DD2" w:rsidP="00541BAB">
      <w:pPr>
        <w:ind w:firstLine="720"/>
        <w:rPr>
          <w:rFonts w:ascii="Arial" w:hAnsi="Arial" w:cs="Arial"/>
        </w:rPr>
      </w:pPr>
      <w:r w:rsidRPr="00817D50">
        <w:rPr>
          <w:rFonts w:ascii="Arial" w:hAnsi="Arial" w:cs="Arial"/>
        </w:rPr>
        <w:t>Ricks, Darrel</w:t>
      </w:r>
      <w:r w:rsidRPr="00817D50">
        <w:rPr>
          <w:rFonts w:ascii="Arial" w:hAnsi="Arial" w:cs="Arial"/>
        </w:rPr>
        <w:tab/>
      </w:r>
      <w:r w:rsidRPr="00817D50">
        <w:rPr>
          <w:rFonts w:ascii="Arial" w:hAnsi="Arial" w:cs="Arial"/>
        </w:rPr>
        <w:tab/>
      </w:r>
      <w:r w:rsidRPr="00817D50">
        <w:rPr>
          <w:rFonts w:ascii="Arial" w:hAnsi="Arial" w:cs="Arial"/>
        </w:rPr>
        <w:tab/>
        <w:t>Council President</w:t>
      </w:r>
      <w:r w:rsidRPr="00817D50">
        <w:rPr>
          <w:rFonts w:ascii="Arial" w:hAnsi="Arial" w:cs="Arial"/>
        </w:rPr>
        <w:tab/>
      </w:r>
      <w:r w:rsidRPr="00817D50">
        <w:rPr>
          <w:rFonts w:ascii="Arial" w:hAnsi="Arial" w:cs="Arial"/>
        </w:rPr>
        <w:tab/>
        <w:t>_____</w:t>
      </w:r>
    </w:p>
    <w:p w14:paraId="2215C1E7" w14:textId="77777777" w:rsidR="00741DD2" w:rsidRPr="00817D50" w:rsidRDefault="00741DD2" w:rsidP="00541BAB">
      <w:pPr>
        <w:ind w:firstLine="720"/>
        <w:rPr>
          <w:rFonts w:ascii="Arial" w:hAnsi="Arial" w:cs="Arial"/>
        </w:rPr>
      </w:pPr>
      <w:r w:rsidRPr="00817D50">
        <w:rPr>
          <w:rFonts w:ascii="Arial" w:hAnsi="Arial" w:cs="Arial"/>
        </w:rPr>
        <w:t>Vias, Troy</w:t>
      </w:r>
      <w:r w:rsidRPr="00817D50">
        <w:rPr>
          <w:rFonts w:ascii="Arial" w:hAnsi="Arial" w:cs="Arial"/>
        </w:rPr>
        <w:tab/>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37BC7CA2" w14:textId="77777777" w:rsidR="00741DD2" w:rsidRPr="00817D50" w:rsidRDefault="00741DD2" w:rsidP="00541BAB">
      <w:pPr>
        <w:ind w:firstLine="720"/>
        <w:rPr>
          <w:rFonts w:ascii="Arial" w:hAnsi="Arial" w:cs="Arial"/>
        </w:rPr>
      </w:pPr>
      <w:r w:rsidRPr="00817D50">
        <w:rPr>
          <w:rFonts w:ascii="Arial" w:hAnsi="Arial" w:cs="Arial"/>
        </w:rPr>
        <w:t>Dumont, Teresa</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50611CA" w14:textId="77777777" w:rsidR="00741DD2" w:rsidRPr="00817D50" w:rsidRDefault="00741DD2" w:rsidP="00541BAB">
      <w:pPr>
        <w:ind w:firstLine="720"/>
        <w:rPr>
          <w:rFonts w:ascii="Arial" w:hAnsi="Arial" w:cs="Arial"/>
        </w:rPr>
      </w:pPr>
      <w:r w:rsidRPr="00817D50">
        <w:rPr>
          <w:rFonts w:ascii="Arial" w:hAnsi="Arial" w:cs="Arial"/>
        </w:rPr>
        <w:t>Stromberg, Terrie</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64E56266" w14:textId="4BFF2C20" w:rsidR="00741DD2" w:rsidRPr="00817D50" w:rsidRDefault="00741DD2" w:rsidP="00541BAB">
      <w:pPr>
        <w:ind w:firstLine="720"/>
        <w:rPr>
          <w:rFonts w:ascii="Arial" w:hAnsi="Arial" w:cs="Arial"/>
        </w:rPr>
      </w:pPr>
      <w:r w:rsidRPr="00817D50">
        <w:rPr>
          <w:rFonts w:ascii="Arial" w:hAnsi="Arial" w:cs="Arial"/>
        </w:rPr>
        <w:t>Urrutia, Brandy</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4EFCD219" w14:textId="7F90E126" w:rsidR="00741DD2" w:rsidRPr="00817D50" w:rsidRDefault="00741DD2" w:rsidP="00541BAB">
      <w:pPr>
        <w:ind w:firstLine="720"/>
        <w:rPr>
          <w:rFonts w:ascii="Arial" w:hAnsi="Arial" w:cs="Arial"/>
        </w:rPr>
      </w:pPr>
      <w:r w:rsidRPr="00817D50">
        <w:rPr>
          <w:rFonts w:ascii="Arial" w:hAnsi="Arial" w:cs="Arial"/>
        </w:rPr>
        <w:t>Dickerson</w:t>
      </w:r>
      <w:r w:rsidR="00541BAB">
        <w:rPr>
          <w:rFonts w:ascii="Arial" w:hAnsi="Arial" w:cs="Arial"/>
        </w:rPr>
        <w:t>, Travis</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414EA43" w14:textId="708DB2E7" w:rsidR="00741DD2" w:rsidRPr="00817D50" w:rsidRDefault="00741DD2" w:rsidP="00541BAB">
      <w:pPr>
        <w:ind w:firstLine="720"/>
        <w:rPr>
          <w:rFonts w:ascii="Arial" w:hAnsi="Arial" w:cs="Arial"/>
        </w:rPr>
      </w:pPr>
      <w:r w:rsidRPr="00817D50">
        <w:rPr>
          <w:rFonts w:ascii="Arial" w:hAnsi="Arial" w:cs="Arial"/>
        </w:rPr>
        <w:t>Palmer, Kelly</w:t>
      </w:r>
      <w:r w:rsidRPr="00817D50">
        <w:rPr>
          <w:rFonts w:ascii="Arial" w:hAnsi="Arial" w:cs="Arial"/>
        </w:rPr>
        <w:tab/>
      </w:r>
      <w:r w:rsidRPr="00817D50">
        <w:rPr>
          <w:rFonts w:ascii="Arial" w:hAnsi="Arial" w:cs="Arial"/>
        </w:rPr>
        <w:tab/>
      </w:r>
      <w:r w:rsidRPr="00817D50">
        <w:rPr>
          <w:rFonts w:ascii="Arial" w:hAnsi="Arial" w:cs="Arial"/>
        </w:rPr>
        <w:tab/>
        <w:t>City Clerk/Treasurer</w:t>
      </w:r>
      <w:r w:rsidRPr="00817D50">
        <w:rPr>
          <w:rFonts w:ascii="Arial" w:hAnsi="Arial" w:cs="Arial"/>
        </w:rPr>
        <w:tab/>
      </w:r>
      <w:r w:rsidRPr="00817D50">
        <w:rPr>
          <w:rFonts w:ascii="Arial" w:hAnsi="Arial" w:cs="Arial"/>
        </w:rPr>
        <w:tab/>
        <w:t>_____</w:t>
      </w:r>
    </w:p>
    <w:p w14:paraId="3C9CD377" w14:textId="3713A175" w:rsidR="00DF196B" w:rsidRPr="00817D50" w:rsidRDefault="00741DD2" w:rsidP="00541BAB">
      <w:pPr>
        <w:ind w:firstLine="720"/>
        <w:rPr>
          <w:rFonts w:ascii="Arial" w:hAnsi="Arial" w:cs="Arial"/>
        </w:rPr>
      </w:pPr>
      <w:r w:rsidRPr="00817D50">
        <w:rPr>
          <w:rFonts w:ascii="Arial" w:hAnsi="Arial" w:cs="Arial"/>
        </w:rPr>
        <w:t>Rice, Jay</w:t>
      </w:r>
      <w:r w:rsidRPr="00817D50">
        <w:rPr>
          <w:rFonts w:ascii="Arial" w:hAnsi="Arial" w:cs="Arial"/>
        </w:rPr>
        <w:tab/>
      </w:r>
      <w:r w:rsidRPr="00817D50">
        <w:rPr>
          <w:rFonts w:ascii="Arial" w:hAnsi="Arial" w:cs="Arial"/>
        </w:rPr>
        <w:tab/>
      </w:r>
      <w:r w:rsidRPr="00817D50">
        <w:rPr>
          <w:rFonts w:ascii="Arial" w:hAnsi="Arial" w:cs="Arial"/>
        </w:rPr>
        <w:tab/>
        <w:t>P &amp; Z Administrator</w:t>
      </w:r>
      <w:r w:rsidRPr="00817D50">
        <w:rPr>
          <w:rFonts w:ascii="Arial" w:hAnsi="Arial" w:cs="Arial"/>
        </w:rPr>
        <w:tab/>
      </w:r>
      <w:r w:rsidRPr="00817D50">
        <w:rPr>
          <w:rFonts w:ascii="Arial" w:hAnsi="Arial" w:cs="Arial"/>
        </w:rPr>
        <w:tab/>
        <w:t>_____</w:t>
      </w:r>
    </w:p>
    <w:p w14:paraId="0725DAA0" w14:textId="5240ECCA" w:rsidR="005C4BB2" w:rsidRPr="00817D50" w:rsidRDefault="005C4BB2" w:rsidP="00741DD2">
      <w:pPr>
        <w:rPr>
          <w:rFonts w:ascii="Arial" w:hAnsi="Arial" w:cs="Arial"/>
        </w:rPr>
      </w:pPr>
    </w:p>
    <w:p w14:paraId="5888E157" w14:textId="31D8F9A7" w:rsidR="00FC051A" w:rsidRPr="00880944" w:rsidRDefault="00FC051A" w:rsidP="00FC051A">
      <w:pPr>
        <w:rPr>
          <w:rFonts w:ascii="Arial" w:hAnsi="Arial" w:cs="Arial"/>
        </w:rPr>
      </w:pPr>
      <w:r>
        <w:rPr>
          <w:rFonts w:ascii="Arial" w:hAnsi="Arial" w:cs="Arial"/>
        </w:rPr>
        <w:t>4.</w:t>
      </w:r>
      <w:r>
        <w:rPr>
          <w:rFonts w:ascii="Arial" w:hAnsi="Arial" w:cs="Arial"/>
        </w:rPr>
        <w:tab/>
      </w:r>
      <w:r>
        <w:rPr>
          <w:rFonts w:ascii="Arial" w:hAnsi="Arial" w:cs="Arial"/>
          <w:b/>
          <w:bCs/>
        </w:rPr>
        <w:t>EXECUTIVE SESSION:</w:t>
      </w:r>
      <w:r>
        <w:rPr>
          <w:rFonts w:ascii="Arial" w:hAnsi="Arial" w:cs="Arial"/>
        </w:rPr>
        <w:t xml:space="preserve"> Pursuant to Idaho Code 74-206(1)(f), to communicate with legal counsel for public agency to discuss the legal ramifications of and legal options for pending litigation, or controversies not yet being litigated but imminently likely to be litigated.</w:t>
      </w:r>
    </w:p>
    <w:p w14:paraId="1639ACCF" w14:textId="77777777" w:rsidR="00FC051A" w:rsidRPr="00880944" w:rsidRDefault="00FC051A" w:rsidP="00FC051A">
      <w:pPr>
        <w:rPr>
          <w:rFonts w:ascii="Arial" w:hAnsi="Arial" w:cs="Arial"/>
          <w:b/>
          <w:bCs/>
        </w:rPr>
      </w:pPr>
      <w:r>
        <w:rPr>
          <w:rFonts w:ascii="Arial" w:hAnsi="Arial" w:cs="Arial"/>
          <w:b/>
          <w:bCs/>
        </w:rPr>
        <w:t xml:space="preserve">  </w:t>
      </w:r>
    </w:p>
    <w:p w14:paraId="3DA751BF" w14:textId="74C6FA09" w:rsidR="00FC051A" w:rsidRDefault="00FC051A" w:rsidP="00FC051A">
      <w:pPr>
        <w:rPr>
          <w:rFonts w:ascii="Arial" w:hAnsi="Arial" w:cs="Arial"/>
        </w:rPr>
      </w:pPr>
      <w:r>
        <w:rPr>
          <w:rFonts w:ascii="Arial" w:hAnsi="Arial" w:cs="Arial"/>
        </w:rPr>
        <w:t>5.</w:t>
      </w:r>
      <w:r>
        <w:rPr>
          <w:rFonts w:ascii="Arial" w:hAnsi="Arial" w:cs="Arial"/>
        </w:rPr>
        <w:tab/>
        <w:t>Resume regular session</w:t>
      </w:r>
      <w:r w:rsidR="00977601">
        <w:rPr>
          <w:rFonts w:ascii="Arial" w:hAnsi="Arial" w:cs="Arial"/>
        </w:rPr>
        <w:t>.</w:t>
      </w:r>
    </w:p>
    <w:p w14:paraId="580B41AF" w14:textId="42E3C924" w:rsidR="005C4BB2" w:rsidRPr="00817D50" w:rsidRDefault="005C4BB2" w:rsidP="005C4BB2">
      <w:pPr>
        <w:rPr>
          <w:rFonts w:ascii="Arial" w:hAnsi="Arial" w:cs="Arial"/>
        </w:rPr>
      </w:pPr>
    </w:p>
    <w:p w14:paraId="17E23F05" w14:textId="07BD636D" w:rsidR="005C4BB2" w:rsidRPr="00817D50" w:rsidRDefault="000D51A6" w:rsidP="005C4BB2">
      <w:pPr>
        <w:rPr>
          <w:rFonts w:ascii="Arial" w:hAnsi="Arial" w:cs="Arial"/>
        </w:rPr>
      </w:pPr>
      <w:r>
        <w:rPr>
          <w:rFonts w:ascii="Arial" w:hAnsi="Arial" w:cs="Arial"/>
        </w:rPr>
        <w:t>6</w:t>
      </w:r>
      <w:r w:rsidR="005C4BB2" w:rsidRPr="00817D50">
        <w:rPr>
          <w:rFonts w:ascii="Arial" w:hAnsi="Arial" w:cs="Arial"/>
        </w:rPr>
        <w:t>.</w:t>
      </w:r>
      <w:r w:rsidR="005C4BB2" w:rsidRPr="00817D50">
        <w:rPr>
          <w:rFonts w:ascii="Arial" w:hAnsi="Arial" w:cs="Arial"/>
        </w:rPr>
        <w:tab/>
      </w:r>
      <w:r w:rsidR="005C4BB2" w:rsidRPr="00817D50">
        <w:rPr>
          <w:rFonts w:ascii="Arial" w:hAnsi="Arial" w:cs="Arial"/>
          <w:b/>
          <w:bCs/>
        </w:rPr>
        <w:t>PUBLIC HEARING</w:t>
      </w:r>
      <w:r w:rsidR="005C4BB2" w:rsidRPr="00817D50">
        <w:rPr>
          <w:rFonts w:ascii="Arial" w:hAnsi="Arial" w:cs="Arial"/>
        </w:rPr>
        <w:t>:</w:t>
      </w:r>
    </w:p>
    <w:p w14:paraId="5D9865E0" w14:textId="31E81CFB" w:rsidR="005C4BB2" w:rsidRPr="00817D50" w:rsidRDefault="005C4BB2" w:rsidP="00FC051A">
      <w:pPr>
        <w:ind w:left="1440" w:hanging="720"/>
        <w:rPr>
          <w:rFonts w:ascii="Arial" w:hAnsi="Arial" w:cs="Arial"/>
        </w:rPr>
      </w:pPr>
      <w:r w:rsidRPr="00817D50">
        <w:rPr>
          <w:rFonts w:ascii="Arial" w:hAnsi="Arial" w:cs="Arial"/>
        </w:rPr>
        <w:t>a.</w:t>
      </w:r>
      <w:r w:rsidRPr="00817D50">
        <w:rPr>
          <w:rFonts w:ascii="Arial" w:hAnsi="Arial" w:cs="Arial"/>
        </w:rPr>
        <w:tab/>
      </w:r>
      <w:r w:rsidR="00C47523">
        <w:rPr>
          <w:rFonts w:ascii="Arial" w:hAnsi="Arial" w:cs="Arial"/>
        </w:rPr>
        <w:t xml:space="preserve">Continued </w:t>
      </w:r>
      <w:r w:rsidRPr="00817D50">
        <w:rPr>
          <w:rFonts w:ascii="Arial" w:hAnsi="Arial" w:cs="Arial"/>
        </w:rPr>
        <w:t>Public Hearing on Application 2026-3 Rezone from residential to commercial property adjacent to and southwest of The Zen Den.</w:t>
      </w:r>
    </w:p>
    <w:p w14:paraId="3A893205" w14:textId="77777777" w:rsidR="005C4BB2" w:rsidRPr="00817D50" w:rsidRDefault="005C4BB2" w:rsidP="00FC051A">
      <w:pPr>
        <w:ind w:firstLine="720"/>
        <w:rPr>
          <w:rFonts w:ascii="Arial" w:hAnsi="Arial" w:cs="Arial"/>
        </w:rPr>
      </w:pPr>
      <w:r w:rsidRPr="00817D50">
        <w:rPr>
          <w:rFonts w:ascii="Arial" w:hAnsi="Arial" w:cs="Arial"/>
        </w:rPr>
        <w:t>b.</w:t>
      </w:r>
      <w:r w:rsidRPr="00817D50">
        <w:rPr>
          <w:rFonts w:ascii="Arial" w:hAnsi="Arial" w:cs="Arial"/>
        </w:rPr>
        <w:tab/>
        <w:t>Staff Report</w:t>
      </w:r>
    </w:p>
    <w:p w14:paraId="3C50B605" w14:textId="77777777" w:rsidR="005C4BB2" w:rsidRPr="00817D50" w:rsidRDefault="005C4BB2" w:rsidP="00FC051A">
      <w:pPr>
        <w:ind w:firstLine="720"/>
        <w:rPr>
          <w:rFonts w:ascii="Arial" w:hAnsi="Arial" w:cs="Arial"/>
        </w:rPr>
      </w:pPr>
      <w:r w:rsidRPr="00817D50">
        <w:rPr>
          <w:rFonts w:ascii="Arial" w:hAnsi="Arial" w:cs="Arial"/>
        </w:rPr>
        <w:t>c.</w:t>
      </w:r>
      <w:r w:rsidRPr="00817D50">
        <w:rPr>
          <w:rFonts w:ascii="Arial" w:hAnsi="Arial" w:cs="Arial"/>
        </w:rPr>
        <w:tab/>
        <w:t>Applicant’s comments</w:t>
      </w:r>
    </w:p>
    <w:p w14:paraId="7F63AD3D" w14:textId="77777777" w:rsidR="005C4BB2" w:rsidRPr="00817D50" w:rsidRDefault="005C4BB2" w:rsidP="00FC051A">
      <w:pPr>
        <w:ind w:firstLine="720"/>
        <w:rPr>
          <w:rFonts w:ascii="Arial" w:hAnsi="Arial" w:cs="Arial"/>
        </w:rPr>
      </w:pPr>
      <w:r w:rsidRPr="00817D50">
        <w:rPr>
          <w:rFonts w:ascii="Arial" w:hAnsi="Arial" w:cs="Arial"/>
        </w:rPr>
        <w:t>d.</w:t>
      </w:r>
      <w:r w:rsidRPr="00817D50">
        <w:rPr>
          <w:rFonts w:ascii="Arial" w:hAnsi="Arial" w:cs="Arial"/>
        </w:rPr>
        <w:tab/>
        <w:t>Open Public testimony</w:t>
      </w:r>
    </w:p>
    <w:p w14:paraId="2DF9EBAE" w14:textId="77777777" w:rsidR="005C4BB2" w:rsidRPr="00817D50" w:rsidRDefault="005C4BB2" w:rsidP="00FC051A">
      <w:pPr>
        <w:ind w:firstLine="720"/>
        <w:rPr>
          <w:rFonts w:ascii="Arial" w:hAnsi="Arial" w:cs="Arial"/>
        </w:rPr>
      </w:pPr>
      <w:r w:rsidRPr="00817D50">
        <w:rPr>
          <w:rFonts w:ascii="Arial" w:hAnsi="Arial" w:cs="Arial"/>
        </w:rPr>
        <w:t>e.</w:t>
      </w:r>
      <w:r w:rsidRPr="00817D50">
        <w:rPr>
          <w:rFonts w:ascii="Arial" w:hAnsi="Arial" w:cs="Arial"/>
        </w:rPr>
        <w:tab/>
        <w:t>Applicant’s rebuttal</w:t>
      </w:r>
    </w:p>
    <w:p w14:paraId="67D3490D" w14:textId="02200B46" w:rsidR="005C4BB2" w:rsidRPr="00817D50" w:rsidRDefault="005C4BB2" w:rsidP="00FC051A">
      <w:pPr>
        <w:ind w:firstLine="720"/>
        <w:rPr>
          <w:rFonts w:ascii="Arial" w:hAnsi="Arial" w:cs="Arial"/>
        </w:rPr>
      </w:pPr>
      <w:r w:rsidRPr="00817D50">
        <w:rPr>
          <w:rFonts w:ascii="Arial" w:hAnsi="Arial" w:cs="Arial"/>
        </w:rPr>
        <w:t>f.</w:t>
      </w:r>
      <w:r w:rsidRPr="00817D50">
        <w:rPr>
          <w:rFonts w:ascii="Arial" w:hAnsi="Arial" w:cs="Arial"/>
        </w:rPr>
        <w:tab/>
        <w:t>Staff’s comments</w:t>
      </w:r>
      <w:r w:rsidR="007A3516" w:rsidRPr="00817D50">
        <w:rPr>
          <w:rFonts w:ascii="Arial" w:hAnsi="Arial" w:cs="Arial"/>
        </w:rPr>
        <w:t>/ council clarifications</w:t>
      </w:r>
    </w:p>
    <w:p w14:paraId="37A83981" w14:textId="1A8191B8" w:rsidR="005C4BB2" w:rsidRDefault="005C4BB2" w:rsidP="00FC051A">
      <w:pPr>
        <w:ind w:firstLine="720"/>
        <w:rPr>
          <w:rFonts w:ascii="Arial" w:hAnsi="Arial" w:cs="Arial"/>
        </w:rPr>
      </w:pPr>
      <w:r w:rsidRPr="00817D50">
        <w:rPr>
          <w:rFonts w:ascii="Arial" w:hAnsi="Arial" w:cs="Arial"/>
        </w:rPr>
        <w:t>g.</w:t>
      </w:r>
      <w:r w:rsidRPr="00817D50">
        <w:rPr>
          <w:rFonts w:ascii="Arial" w:hAnsi="Arial" w:cs="Arial"/>
        </w:rPr>
        <w:tab/>
        <w:t xml:space="preserve">Close Public Hearing </w:t>
      </w:r>
    </w:p>
    <w:p w14:paraId="04F858F3" w14:textId="2941F5B0" w:rsidR="00FC051A" w:rsidRDefault="00FC051A">
      <w:pPr>
        <w:rPr>
          <w:rFonts w:ascii="Arial" w:hAnsi="Arial" w:cs="Arial"/>
        </w:rPr>
      </w:pPr>
    </w:p>
    <w:p w14:paraId="038DBF8B" w14:textId="05E13468" w:rsidR="005C4BB2" w:rsidRPr="00817D50" w:rsidRDefault="000D51A6" w:rsidP="00817D50">
      <w:pPr>
        <w:ind w:left="720" w:hanging="720"/>
        <w:rPr>
          <w:rFonts w:ascii="Arial" w:hAnsi="Arial" w:cs="Arial"/>
        </w:rPr>
      </w:pPr>
      <w:r>
        <w:rPr>
          <w:rFonts w:ascii="Arial" w:hAnsi="Arial" w:cs="Arial"/>
        </w:rPr>
        <w:t>7</w:t>
      </w:r>
      <w:r w:rsidR="005C4BB2" w:rsidRPr="00817D50">
        <w:rPr>
          <w:rFonts w:ascii="Arial" w:hAnsi="Arial" w:cs="Arial"/>
        </w:rPr>
        <w:t>.</w:t>
      </w:r>
      <w:r w:rsidR="005C4BB2" w:rsidRPr="00817D50">
        <w:rPr>
          <w:rFonts w:ascii="Arial" w:hAnsi="Arial" w:cs="Arial"/>
        </w:rPr>
        <w:tab/>
      </w:r>
      <w:r w:rsidR="007A3516" w:rsidRPr="000307DC">
        <w:rPr>
          <w:rFonts w:ascii="Arial" w:hAnsi="Arial" w:cs="Arial"/>
          <w:b/>
          <w:bCs/>
        </w:rPr>
        <w:t>Dis</w:t>
      </w:r>
      <w:r w:rsidR="00817D50" w:rsidRPr="000307DC">
        <w:rPr>
          <w:rFonts w:ascii="Arial" w:hAnsi="Arial" w:cs="Arial"/>
          <w:b/>
          <w:bCs/>
        </w:rPr>
        <w:t>c</w:t>
      </w:r>
      <w:r w:rsidR="007A3516" w:rsidRPr="000307DC">
        <w:rPr>
          <w:rFonts w:ascii="Arial" w:hAnsi="Arial" w:cs="Arial"/>
          <w:b/>
          <w:bCs/>
        </w:rPr>
        <w:t>ussion/decision on application to rezone and ordinance #144 rezoning certain property</w:t>
      </w:r>
      <w:r w:rsidR="005C4BB2" w:rsidRPr="000307DC">
        <w:rPr>
          <w:rFonts w:ascii="Arial" w:hAnsi="Arial" w:cs="Arial"/>
          <w:b/>
          <w:bCs/>
        </w:rPr>
        <w:t xml:space="preserve"> – </w:t>
      </w:r>
      <w:r w:rsidR="007A3516" w:rsidRPr="000307DC">
        <w:rPr>
          <w:rFonts w:ascii="Arial" w:hAnsi="Arial" w:cs="Arial"/>
          <w:b/>
          <w:bCs/>
        </w:rPr>
        <w:t>ACTION ITEMS</w:t>
      </w:r>
      <w:r w:rsidR="00FC051A">
        <w:rPr>
          <w:rFonts w:ascii="Arial" w:hAnsi="Arial" w:cs="Arial"/>
          <w:b/>
          <w:bCs/>
        </w:rPr>
        <w:t xml:space="preserve"> </w:t>
      </w:r>
      <w:r w:rsidR="00FC051A" w:rsidRPr="00817D50">
        <w:rPr>
          <w:rFonts w:ascii="Arial" w:hAnsi="Arial" w:cs="Arial"/>
        </w:rPr>
        <w:t>– council may take action to approve, deny, amend, modify, or</w:t>
      </w:r>
      <w:r w:rsidR="00FC051A">
        <w:rPr>
          <w:rFonts w:ascii="Arial" w:hAnsi="Arial" w:cs="Arial"/>
        </w:rPr>
        <w:t xml:space="preserve"> </w:t>
      </w:r>
      <w:r w:rsidR="00FC051A" w:rsidRPr="00817D50">
        <w:rPr>
          <w:rFonts w:ascii="Arial" w:hAnsi="Arial" w:cs="Arial"/>
        </w:rPr>
        <w:t>postpone action on any of the items listed below:</w:t>
      </w:r>
    </w:p>
    <w:p w14:paraId="0BFDBEC3" w14:textId="208C074C" w:rsidR="00F25B4B" w:rsidRPr="00817D50" w:rsidRDefault="005C4BB2" w:rsidP="00FC051A">
      <w:pPr>
        <w:ind w:left="1440" w:hanging="720"/>
        <w:rPr>
          <w:rFonts w:ascii="Arial" w:hAnsi="Arial" w:cs="Arial"/>
        </w:rPr>
      </w:pPr>
      <w:r w:rsidRPr="00817D50">
        <w:rPr>
          <w:rFonts w:ascii="Arial" w:hAnsi="Arial" w:cs="Arial"/>
        </w:rPr>
        <w:t>a.</w:t>
      </w:r>
      <w:r w:rsidRPr="00817D50">
        <w:rPr>
          <w:rFonts w:ascii="Arial" w:hAnsi="Arial" w:cs="Arial"/>
        </w:rPr>
        <w:tab/>
      </w:r>
      <w:r w:rsidR="00802F97" w:rsidRPr="00817D50">
        <w:rPr>
          <w:rFonts w:ascii="Arial" w:hAnsi="Arial" w:cs="Arial"/>
        </w:rPr>
        <w:t xml:space="preserve">Motion to suspend </w:t>
      </w:r>
      <w:r w:rsidR="00563EAF" w:rsidRPr="00817D50">
        <w:rPr>
          <w:rFonts w:ascii="Arial" w:hAnsi="Arial" w:cs="Arial"/>
        </w:rPr>
        <w:t xml:space="preserve">three reading </w:t>
      </w:r>
      <w:r w:rsidR="00802F97" w:rsidRPr="00817D50">
        <w:rPr>
          <w:rFonts w:ascii="Arial" w:hAnsi="Arial" w:cs="Arial"/>
        </w:rPr>
        <w:t xml:space="preserve">rule pursuant to Idaho Code </w:t>
      </w:r>
      <w:r w:rsidR="00563EAF" w:rsidRPr="00817D50">
        <w:rPr>
          <w:rFonts w:ascii="Arial" w:hAnsi="Arial" w:cs="Arial"/>
        </w:rPr>
        <w:t>50-902 (action item)</w:t>
      </w:r>
    </w:p>
    <w:p w14:paraId="582BFE4F" w14:textId="6437E9A0" w:rsidR="00817D50" w:rsidRDefault="005C4BB2" w:rsidP="00FC051A">
      <w:pPr>
        <w:ind w:left="1440" w:hanging="720"/>
        <w:rPr>
          <w:rFonts w:ascii="Arial" w:hAnsi="Arial" w:cs="Arial"/>
        </w:rPr>
      </w:pPr>
      <w:r w:rsidRPr="00817D50">
        <w:rPr>
          <w:rFonts w:ascii="Arial" w:hAnsi="Arial" w:cs="Arial"/>
        </w:rPr>
        <w:t>b.</w:t>
      </w:r>
      <w:r w:rsidRPr="00817D50">
        <w:rPr>
          <w:rFonts w:ascii="Arial" w:hAnsi="Arial" w:cs="Arial"/>
        </w:rPr>
        <w:tab/>
        <w:t>Approve City of Irwin</w:t>
      </w:r>
      <w:r w:rsidR="002E0A27">
        <w:rPr>
          <w:rFonts w:ascii="Arial" w:hAnsi="Arial" w:cs="Arial"/>
        </w:rPr>
        <w:t xml:space="preserve"> Conditional</w:t>
      </w:r>
      <w:r w:rsidRPr="00817D50">
        <w:rPr>
          <w:rFonts w:ascii="Arial" w:hAnsi="Arial" w:cs="Arial"/>
        </w:rPr>
        <w:t xml:space="preserve"> Rezone Ordinance No. 144 on Application 2026-3</w:t>
      </w:r>
      <w:r w:rsidR="00563EAF" w:rsidRPr="00817D50">
        <w:rPr>
          <w:rFonts w:ascii="Arial" w:hAnsi="Arial" w:cs="Arial"/>
        </w:rPr>
        <w:t xml:space="preserve"> (action item)</w:t>
      </w:r>
    </w:p>
    <w:p w14:paraId="500A7C09" w14:textId="4CEB9111" w:rsidR="002E0A27" w:rsidRDefault="002E0A27" w:rsidP="00FC051A">
      <w:pPr>
        <w:ind w:left="720"/>
        <w:rPr>
          <w:rFonts w:ascii="Arial" w:hAnsi="Arial" w:cs="Arial"/>
        </w:rPr>
      </w:pPr>
      <w:r>
        <w:rPr>
          <w:rFonts w:ascii="Arial" w:hAnsi="Arial" w:cs="Arial"/>
        </w:rPr>
        <w:t xml:space="preserve">c. </w:t>
      </w:r>
      <w:r>
        <w:rPr>
          <w:rFonts w:ascii="Arial" w:hAnsi="Arial" w:cs="Arial"/>
        </w:rPr>
        <w:tab/>
        <w:t>Approve Development Agreement and authorize Mayor to Sign</w:t>
      </w:r>
    </w:p>
    <w:p w14:paraId="1D388BCC" w14:textId="627B1A08" w:rsidR="000D51A6" w:rsidRDefault="000D51A6">
      <w:pPr>
        <w:rPr>
          <w:rFonts w:ascii="Arial" w:hAnsi="Arial" w:cs="Arial"/>
        </w:rPr>
      </w:pPr>
      <w:r>
        <w:rPr>
          <w:rFonts w:ascii="Arial" w:hAnsi="Arial" w:cs="Arial"/>
        </w:rPr>
        <w:br w:type="page"/>
      </w:r>
    </w:p>
    <w:p w14:paraId="27A28E7B" w14:textId="77777777" w:rsidR="00C47523" w:rsidRDefault="00C47523" w:rsidP="00C47523">
      <w:pPr>
        <w:ind w:left="720" w:hanging="720"/>
        <w:rPr>
          <w:rFonts w:ascii="Arial" w:hAnsi="Arial" w:cs="Arial"/>
        </w:rPr>
      </w:pPr>
    </w:p>
    <w:p w14:paraId="10BF221A" w14:textId="76D8132A" w:rsidR="005C4BB2" w:rsidRPr="00817D50" w:rsidRDefault="000D51A6" w:rsidP="005C4BB2">
      <w:pPr>
        <w:rPr>
          <w:rFonts w:ascii="Arial" w:hAnsi="Arial" w:cs="Arial"/>
        </w:rPr>
      </w:pPr>
      <w:r>
        <w:rPr>
          <w:rFonts w:ascii="Arial" w:hAnsi="Arial" w:cs="Arial"/>
        </w:rPr>
        <w:t>8</w:t>
      </w:r>
      <w:r w:rsidR="005C4BB2" w:rsidRPr="00817D50">
        <w:rPr>
          <w:rFonts w:ascii="Arial" w:hAnsi="Arial" w:cs="Arial"/>
        </w:rPr>
        <w:t>.</w:t>
      </w:r>
      <w:r w:rsidR="005C4BB2" w:rsidRPr="00817D50">
        <w:rPr>
          <w:rFonts w:ascii="Arial" w:hAnsi="Arial" w:cs="Arial"/>
        </w:rPr>
        <w:tab/>
      </w:r>
      <w:r w:rsidR="005C4BB2" w:rsidRPr="00817D50">
        <w:rPr>
          <w:rFonts w:ascii="Arial" w:hAnsi="Arial" w:cs="Arial"/>
          <w:b/>
          <w:bCs/>
        </w:rPr>
        <w:t>PUBLIC HEARING</w:t>
      </w:r>
      <w:r w:rsidR="00563EAF" w:rsidRPr="00817D50">
        <w:rPr>
          <w:rFonts w:ascii="Arial" w:hAnsi="Arial" w:cs="Arial"/>
        </w:rPr>
        <w:t>:</w:t>
      </w:r>
      <w:r w:rsidR="005C4BB2" w:rsidRPr="00817D50">
        <w:rPr>
          <w:rFonts w:ascii="Arial" w:hAnsi="Arial" w:cs="Arial"/>
        </w:rPr>
        <w:t xml:space="preserve"> </w:t>
      </w:r>
    </w:p>
    <w:p w14:paraId="0F8C067B" w14:textId="2990D1FB" w:rsidR="005C4BB2" w:rsidRPr="00817D50" w:rsidRDefault="005C4BB2" w:rsidP="00FC051A">
      <w:pPr>
        <w:ind w:left="1440" w:hanging="720"/>
        <w:rPr>
          <w:rFonts w:ascii="Arial" w:hAnsi="Arial" w:cs="Arial"/>
        </w:rPr>
      </w:pPr>
      <w:r w:rsidRPr="00817D50">
        <w:rPr>
          <w:rFonts w:ascii="Arial" w:hAnsi="Arial" w:cs="Arial"/>
        </w:rPr>
        <w:t>a.</w:t>
      </w:r>
      <w:r w:rsidRPr="00817D50">
        <w:rPr>
          <w:rFonts w:ascii="Arial" w:hAnsi="Arial" w:cs="Arial"/>
        </w:rPr>
        <w:tab/>
      </w:r>
      <w:r w:rsidR="00C47523">
        <w:rPr>
          <w:rFonts w:ascii="Arial" w:hAnsi="Arial" w:cs="Arial"/>
        </w:rPr>
        <w:t xml:space="preserve">Continued </w:t>
      </w:r>
      <w:r w:rsidRPr="00817D50">
        <w:rPr>
          <w:rFonts w:ascii="Arial" w:hAnsi="Arial" w:cs="Arial"/>
        </w:rPr>
        <w:t>Public Hearing on</w:t>
      </w:r>
      <w:r w:rsidR="00C47523">
        <w:rPr>
          <w:rFonts w:ascii="Arial" w:hAnsi="Arial" w:cs="Arial"/>
        </w:rPr>
        <w:t xml:space="preserve"> Salt Stone and Clay’s</w:t>
      </w:r>
      <w:r w:rsidRPr="00817D50">
        <w:rPr>
          <w:rFonts w:ascii="Arial" w:hAnsi="Arial" w:cs="Arial"/>
        </w:rPr>
        <w:t xml:space="preserve"> Application 2026-1 </w:t>
      </w:r>
      <w:r w:rsidR="00C47523">
        <w:rPr>
          <w:rFonts w:ascii="Arial" w:hAnsi="Arial" w:cs="Arial"/>
        </w:rPr>
        <w:t xml:space="preserve">on </w:t>
      </w:r>
      <w:r w:rsidRPr="00817D50">
        <w:rPr>
          <w:rFonts w:ascii="Arial" w:hAnsi="Arial" w:cs="Arial"/>
        </w:rPr>
        <w:t xml:space="preserve">Rezone from Ag/Grazing to Commercial </w:t>
      </w:r>
      <w:r w:rsidR="00C47523">
        <w:rPr>
          <w:rFonts w:ascii="Arial" w:hAnsi="Arial" w:cs="Arial"/>
        </w:rPr>
        <w:t xml:space="preserve">and Public Hearing on Conditional Use Permit (CUP) on </w:t>
      </w:r>
      <w:r w:rsidRPr="00817D50">
        <w:rPr>
          <w:rFonts w:ascii="Arial" w:hAnsi="Arial" w:cs="Arial"/>
        </w:rPr>
        <w:t>property adjacent to and southeast of Covered Wagon.</w:t>
      </w:r>
    </w:p>
    <w:p w14:paraId="09E157A8" w14:textId="77777777" w:rsidR="005C4BB2" w:rsidRPr="00817D50" w:rsidRDefault="005C4BB2" w:rsidP="00FC051A">
      <w:pPr>
        <w:ind w:firstLine="720"/>
        <w:rPr>
          <w:rFonts w:ascii="Arial" w:hAnsi="Arial" w:cs="Arial"/>
        </w:rPr>
      </w:pPr>
      <w:r w:rsidRPr="00817D50">
        <w:rPr>
          <w:rFonts w:ascii="Arial" w:hAnsi="Arial" w:cs="Arial"/>
        </w:rPr>
        <w:t>b.</w:t>
      </w:r>
      <w:r w:rsidRPr="00817D50">
        <w:rPr>
          <w:rFonts w:ascii="Arial" w:hAnsi="Arial" w:cs="Arial"/>
        </w:rPr>
        <w:tab/>
        <w:t>Staff Report</w:t>
      </w:r>
    </w:p>
    <w:p w14:paraId="24EC79A3" w14:textId="77777777" w:rsidR="005C4BB2" w:rsidRPr="00817D50" w:rsidRDefault="005C4BB2" w:rsidP="00FC051A">
      <w:pPr>
        <w:ind w:firstLine="720"/>
        <w:rPr>
          <w:rFonts w:ascii="Arial" w:hAnsi="Arial" w:cs="Arial"/>
        </w:rPr>
      </w:pPr>
      <w:r w:rsidRPr="00817D50">
        <w:rPr>
          <w:rFonts w:ascii="Arial" w:hAnsi="Arial" w:cs="Arial"/>
        </w:rPr>
        <w:t>c.</w:t>
      </w:r>
      <w:r w:rsidRPr="00817D50">
        <w:rPr>
          <w:rFonts w:ascii="Arial" w:hAnsi="Arial" w:cs="Arial"/>
        </w:rPr>
        <w:tab/>
        <w:t>Applicant’s comments</w:t>
      </w:r>
    </w:p>
    <w:p w14:paraId="1F031F22" w14:textId="77777777" w:rsidR="005C4BB2" w:rsidRPr="00817D50" w:rsidRDefault="005C4BB2" w:rsidP="00FC051A">
      <w:pPr>
        <w:ind w:firstLine="720"/>
        <w:rPr>
          <w:rFonts w:ascii="Arial" w:hAnsi="Arial" w:cs="Arial"/>
        </w:rPr>
      </w:pPr>
      <w:r w:rsidRPr="00817D50">
        <w:rPr>
          <w:rFonts w:ascii="Arial" w:hAnsi="Arial" w:cs="Arial"/>
        </w:rPr>
        <w:t>d.</w:t>
      </w:r>
      <w:r w:rsidRPr="00817D50">
        <w:rPr>
          <w:rFonts w:ascii="Arial" w:hAnsi="Arial" w:cs="Arial"/>
        </w:rPr>
        <w:tab/>
        <w:t>Open Public testimony</w:t>
      </w:r>
    </w:p>
    <w:p w14:paraId="55CE28AD" w14:textId="77777777" w:rsidR="005C4BB2" w:rsidRPr="00817D50" w:rsidRDefault="005C4BB2" w:rsidP="00FC051A">
      <w:pPr>
        <w:ind w:firstLine="720"/>
        <w:rPr>
          <w:rFonts w:ascii="Arial" w:hAnsi="Arial" w:cs="Arial"/>
        </w:rPr>
      </w:pPr>
      <w:r w:rsidRPr="00817D50">
        <w:rPr>
          <w:rFonts w:ascii="Arial" w:hAnsi="Arial" w:cs="Arial"/>
        </w:rPr>
        <w:t>e.</w:t>
      </w:r>
      <w:r w:rsidRPr="00817D50">
        <w:rPr>
          <w:rFonts w:ascii="Arial" w:hAnsi="Arial" w:cs="Arial"/>
        </w:rPr>
        <w:tab/>
        <w:t>Applicant’s rebuttal</w:t>
      </w:r>
    </w:p>
    <w:p w14:paraId="60FB6011" w14:textId="74F04C13" w:rsidR="005C4BB2" w:rsidRPr="00817D50" w:rsidRDefault="005C4BB2" w:rsidP="00FC051A">
      <w:pPr>
        <w:ind w:firstLine="720"/>
        <w:rPr>
          <w:rFonts w:ascii="Arial" w:hAnsi="Arial" w:cs="Arial"/>
        </w:rPr>
      </w:pPr>
      <w:r w:rsidRPr="00817D50">
        <w:rPr>
          <w:rFonts w:ascii="Arial" w:hAnsi="Arial" w:cs="Arial"/>
        </w:rPr>
        <w:t>f.</w:t>
      </w:r>
      <w:r w:rsidRPr="00817D50">
        <w:rPr>
          <w:rFonts w:ascii="Arial" w:hAnsi="Arial" w:cs="Arial"/>
        </w:rPr>
        <w:tab/>
        <w:t>Staff’s comments</w:t>
      </w:r>
      <w:r w:rsidR="00563EAF" w:rsidRPr="00817D50">
        <w:rPr>
          <w:rFonts w:ascii="Arial" w:hAnsi="Arial" w:cs="Arial"/>
        </w:rPr>
        <w:t>/ council clarification</w:t>
      </w:r>
    </w:p>
    <w:p w14:paraId="28C7F415" w14:textId="530FB7FD" w:rsidR="005C4BB2" w:rsidRPr="00817D50" w:rsidRDefault="005C4BB2" w:rsidP="00FC051A">
      <w:pPr>
        <w:ind w:firstLine="720"/>
        <w:rPr>
          <w:rFonts w:ascii="Arial" w:hAnsi="Arial" w:cs="Arial"/>
        </w:rPr>
      </w:pPr>
      <w:r w:rsidRPr="00817D50">
        <w:rPr>
          <w:rFonts w:ascii="Arial" w:hAnsi="Arial" w:cs="Arial"/>
        </w:rPr>
        <w:t>g.</w:t>
      </w:r>
      <w:r w:rsidRPr="00817D50">
        <w:rPr>
          <w:rFonts w:ascii="Arial" w:hAnsi="Arial" w:cs="Arial"/>
        </w:rPr>
        <w:tab/>
        <w:t>Close Public Hearing</w:t>
      </w:r>
    </w:p>
    <w:p w14:paraId="19EB89FF" w14:textId="77777777" w:rsidR="005C4BB2" w:rsidRPr="00817D50" w:rsidRDefault="005C4BB2" w:rsidP="005C4BB2">
      <w:pPr>
        <w:rPr>
          <w:rFonts w:ascii="Arial" w:hAnsi="Arial" w:cs="Arial"/>
        </w:rPr>
      </w:pPr>
    </w:p>
    <w:p w14:paraId="7C19B03C" w14:textId="69A0758C" w:rsidR="005C4BB2" w:rsidRPr="00817D50" w:rsidRDefault="000D51A6" w:rsidP="00817D50">
      <w:pPr>
        <w:ind w:left="720" w:hanging="720"/>
        <w:rPr>
          <w:rFonts w:ascii="Arial" w:hAnsi="Arial" w:cs="Arial"/>
        </w:rPr>
      </w:pPr>
      <w:r>
        <w:rPr>
          <w:rFonts w:ascii="Arial" w:hAnsi="Arial" w:cs="Arial"/>
        </w:rPr>
        <w:t>9</w:t>
      </w:r>
      <w:r w:rsidR="005C4BB2" w:rsidRPr="00817D50">
        <w:rPr>
          <w:rFonts w:ascii="Arial" w:hAnsi="Arial" w:cs="Arial"/>
        </w:rPr>
        <w:t>.</w:t>
      </w:r>
      <w:r w:rsidR="005C4BB2" w:rsidRPr="00817D50">
        <w:rPr>
          <w:rFonts w:ascii="Arial" w:hAnsi="Arial" w:cs="Arial"/>
        </w:rPr>
        <w:tab/>
      </w:r>
      <w:r w:rsidR="005C4BB2" w:rsidRPr="00817D50">
        <w:rPr>
          <w:rFonts w:ascii="Arial" w:hAnsi="Arial" w:cs="Arial"/>
          <w:b/>
          <w:bCs/>
        </w:rPr>
        <w:t>ACTION ITEMS</w:t>
      </w:r>
      <w:r w:rsidR="005C4BB2" w:rsidRPr="00817D50">
        <w:rPr>
          <w:rFonts w:ascii="Arial" w:hAnsi="Arial" w:cs="Arial"/>
        </w:rPr>
        <w:t xml:space="preserve"> – council may take action to approve, deny, amend, modify, or</w:t>
      </w:r>
      <w:r w:rsidR="00C47523">
        <w:rPr>
          <w:rFonts w:ascii="Arial" w:hAnsi="Arial" w:cs="Arial"/>
        </w:rPr>
        <w:t xml:space="preserve"> </w:t>
      </w:r>
      <w:r w:rsidR="005C4BB2" w:rsidRPr="00817D50">
        <w:rPr>
          <w:rFonts w:ascii="Arial" w:hAnsi="Arial" w:cs="Arial"/>
        </w:rPr>
        <w:t>postpone action on any of the items listed below:</w:t>
      </w:r>
    </w:p>
    <w:p w14:paraId="008ADB45" w14:textId="5B1AA826" w:rsidR="005C4BB2" w:rsidRPr="00817D50" w:rsidRDefault="005C4BB2" w:rsidP="00FC051A">
      <w:pPr>
        <w:ind w:left="1440" w:hanging="720"/>
        <w:rPr>
          <w:rFonts w:ascii="Arial" w:hAnsi="Arial" w:cs="Arial"/>
        </w:rPr>
      </w:pPr>
      <w:r w:rsidRPr="00817D50">
        <w:rPr>
          <w:rFonts w:ascii="Arial" w:hAnsi="Arial" w:cs="Arial"/>
        </w:rPr>
        <w:t>a.</w:t>
      </w:r>
      <w:r w:rsidRPr="00817D50">
        <w:rPr>
          <w:rFonts w:ascii="Arial" w:hAnsi="Arial" w:cs="Arial"/>
        </w:rPr>
        <w:tab/>
      </w:r>
      <w:r w:rsidR="00563EAF" w:rsidRPr="00817D50">
        <w:rPr>
          <w:rFonts w:ascii="Arial" w:hAnsi="Arial" w:cs="Arial"/>
        </w:rPr>
        <w:t>Motion to suspend three reading rule pursuant to Idaho Code 50-902 (action item)</w:t>
      </w:r>
    </w:p>
    <w:p w14:paraId="73CA688C" w14:textId="0B9D2F7A" w:rsidR="005C4BB2" w:rsidRDefault="005C4BB2" w:rsidP="00FC051A">
      <w:pPr>
        <w:ind w:left="1440" w:hanging="720"/>
        <w:rPr>
          <w:rFonts w:ascii="Arial" w:hAnsi="Arial" w:cs="Arial"/>
        </w:rPr>
      </w:pPr>
      <w:r w:rsidRPr="00817D50">
        <w:rPr>
          <w:rFonts w:ascii="Arial" w:hAnsi="Arial" w:cs="Arial"/>
        </w:rPr>
        <w:t>b.</w:t>
      </w:r>
      <w:r w:rsidRPr="00817D50">
        <w:rPr>
          <w:rFonts w:ascii="Arial" w:hAnsi="Arial" w:cs="Arial"/>
        </w:rPr>
        <w:tab/>
      </w:r>
      <w:r w:rsidR="00563EAF" w:rsidRPr="00817D50">
        <w:rPr>
          <w:rFonts w:ascii="Arial" w:hAnsi="Arial" w:cs="Arial"/>
        </w:rPr>
        <w:t>Approve City of Irwin</w:t>
      </w:r>
      <w:r w:rsidR="002E0A27">
        <w:rPr>
          <w:rFonts w:ascii="Arial" w:hAnsi="Arial" w:cs="Arial"/>
        </w:rPr>
        <w:t xml:space="preserve"> Conditional</w:t>
      </w:r>
      <w:r w:rsidR="00563EAF" w:rsidRPr="00817D50">
        <w:rPr>
          <w:rFonts w:ascii="Arial" w:hAnsi="Arial" w:cs="Arial"/>
        </w:rPr>
        <w:t xml:space="preserve"> Rezone Ordinance No. 145 on Application 2026-1</w:t>
      </w:r>
    </w:p>
    <w:p w14:paraId="48B4A653" w14:textId="77777777" w:rsidR="002E0A27" w:rsidRDefault="002E0A27" w:rsidP="00FC051A">
      <w:pPr>
        <w:ind w:left="720"/>
        <w:rPr>
          <w:rFonts w:ascii="Arial" w:hAnsi="Arial" w:cs="Arial"/>
        </w:rPr>
      </w:pPr>
      <w:r>
        <w:rPr>
          <w:rFonts w:ascii="Arial" w:hAnsi="Arial" w:cs="Arial"/>
        </w:rPr>
        <w:t xml:space="preserve">c. </w:t>
      </w:r>
      <w:r>
        <w:rPr>
          <w:rFonts w:ascii="Arial" w:hAnsi="Arial" w:cs="Arial"/>
        </w:rPr>
        <w:tab/>
        <w:t>Approve Development Agreement and authorize Mayor to Sign</w:t>
      </w:r>
    </w:p>
    <w:p w14:paraId="555DA7A7" w14:textId="77777777" w:rsidR="002E0A27" w:rsidRDefault="002E0A27" w:rsidP="00FC051A">
      <w:pPr>
        <w:ind w:left="720"/>
        <w:rPr>
          <w:rFonts w:ascii="Arial" w:hAnsi="Arial" w:cs="Arial"/>
        </w:rPr>
      </w:pPr>
      <w:r>
        <w:rPr>
          <w:rFonts w:ascii="Arial" w:hAnsi="Arial" w:cs="Arial"/>
        </w:rPr>
        <w:t xml:space="preserve">d. </w:t>
      </w:r>
      <w:r>
        <w:rPr>
          <w:rFonts w:ascii="Arial" w:hAnsi="Arial" w:cs="Arial"/>
        </w:rPr>
        <w:tab/>
        <w:t>Approve Conditional Use Permit for 4800 square feet of office space</w:t>
      </w:r>
    </w:p>
    <w:p w14:paraId="692D7219" w14:textId="0F7F1CA0" w:rsidR="005C4BB2" w:rsidRDefault="005C4BB2" w:rsidP="005C4BB2">
      <w:pPr>
        <w:rPr>
          <w:rFonts w:ascii="Arial" w:hAnsi="Arial" w:cs="Arial"/>
        </w:rPr>
      </w:pPr>
    </w:p>
    <w:p w14:paraId="5352686A" w14:textId="6C4D4D1E" w:rsidR="000D51A6" w:rsidRPr="00817D50" w:rsidRDefault="000D51A6" w:rsidP="000D51A6">
      <w:pPr>
        <w:ind w:left="720" w:hanging="720"/>
        <w:rPr>
          <w:rFonts w:ascii="Arial" w:hAnsi="Arial" w:cs="Arial"/>
        </w:rPr>
      </w:pPr>
      <w:r w:rsidRPr="000D51A6">
        <w:rPr>
          <w:rFonts w:ascii="Arial" w:hAnsi="Arial" w:cs="Arial"/>
        </w:rPr>
        <w:t>10.</w:t>
      </w:r>
      <w:r>
        <w:rPr>
          <w:rFonts w:ascii="Arial" w:hAnsi="Arial" w:cs="Arial"/>
          <w:b/>
          <w:bCs/>
        </w:rPr>
        <w:tab/>
      </w:r>
      <w:r w:rsidRPr="000307DC">
        <w:rPr>
          <w:rFonts w:ascii="Arial" w:hAnsi="Arial" w:cs="Arial"/>
          <w:b/>
          <w:bCs/>
        </w:rPr>
        <w:t>CONSENT AGENDA – ACTION ITEMS</w:t>
      </w:r>
      <w:r w:rsidRPr="00817D50">
        <w:rPr>
          <w:rFonts w:ascii="Arial" w:hAnsi="Arial" w:cs="Arial"/>
        </w:rPr>
        <w:t xml:space="preserve"> – council may take action to approve, deny, amend, modify, or postpone action on any of the items listed below:</w:t>
      </w:r>
    </w:p>
    <w:p w14:paraId="1B7C9150" w14:textId="77777777" w:rsidR="000D51A6" w:rsidRPr="00817D50" w:rsidRDefault="000D51A6" w:rsidP="000D51A6">
      <w:pPr>
        <w:ind w:firstLine="720"/>
        <w:rPr>
          <w:rFonts w:ascii="Arial" w:hAnsi="Arial" w:cs="Arial"/>
        </w:rPr>
      </w:pPr>
      <w:r w:rsidRPr="00817D50">
        <w:rPr>
          <w:rFonts w:ascii="Arial" w:hAnsi="Arial" w:cs="Arial"/>
        </w:rPr>
        <w:t>a.</w:t>
      </w:r>
      <w:r w:rsidRPr="00817D50">
        <w:rPr>
          <w:rFonts w:ascii="Arial" w:hAnsi="Arial" w:cs="Arial"/>
        </w:rPr>
        <w:tab/>
        <w:t xml:space="preserve">Approval of </w:t>
      </w:r>
      <w:r>
        <w:rPr>
          <w:rFonts w:ascii="Arial" w:hAnsi="Arial" w:cs="Arial"/>
        </w:rPr>
        <w:t>April 7</w:t>
      </w:r>
      <w:r w:rsidRPr="00817D50">
        <w:rPr>
          <w:rFonts w:ascii="Arial" w:hAnsi="Arial" w:cs="Arial"/>
        </w:rPr>
        <w:t>, 2026 Minutes</w:t>
      </w:r>
    </w:p>
    <w:p w14:paraId="14DF65A2" w14:textId="77777777" w:rsidR="000D51A6" w:rsidRPr="00817D50" w:rsidRDefault="000D51A6" w:rsidP="000D51A6">
      <w:pPr>
        <w:ind w:firstLine="720"/>
        <w:rPr>
          <w:rFonts w:ascii="Arial" w:hAnsi="Arial" w:cs="Arial"/>
        </w:rPr>
      </w:pPr>
      <w:r w:rsidRPr="00817D50">
        <w:rPr>
          <w:rFonts w:ascii="Arial" w:hAnsi="Arial" w:cs="Arial"/>
        </w:rPr>
        <w:t>b.</w:t>
      </w:r>
      <w:r w:rsidRPr="00817D50">
        <w:rPr>
          <w:rFonts w:ascii="Arial" w:hAnsi="Arial" w:cs="Arial"/>
        </w:rPr>
        <w:tab/>
        <w:t>Pay bills</w:t>
      </w:r>
    </w:p>
    <w:p w14:paraId="594ABAD6" w14:textId="77777777" w:rsidR="000D51A6" w:rsidRDefault="000D51A6" w:rsidP="000D51A6">
      <w:pPr>
        <w:ind w:firstLine="720"/>
        <w:rPr>
          <w:rFonts w:ascii="Arial" w:hAnsi="Arial" w:cs="Arial"/>
        </w:rPr>
      </w:pPr>
      <w:r w:rsidRPr="00817D50">
        <w:rPr>
          <w:rFonts w:ascii="Arial" w:hAnsi="Arial" w:cs="Arial"/>
        </w:rPr>
        <w:t>c.</w:t>
      </w:r>
      <w:r w:rsidRPr="00817D50">
        <w:rPr>
          <w:rFonts w:ascii="Arial" w:hAnsi="Arial" w:cs="Arial"/>
        </w:rPr>
        <w:tab/>
        <w:t>Financial Reports</w:t>
      </w:r>
    </w:p>
    <w:p w14:paraId="22EE8C6B" w14:textId="77777777" w:rsidR="000D51A6" w:rsidRDefault="000D51A6" w:rsidP="000D51A6">
      <w:pPr>
        <w:rPr>
          <w:rFonts w:ascii="Arial" w:hAnsi="Arial" w:cs="Arial"/>
        </w:rPr>
      </w:pPr>
    </w:p>
    <w:p w14:paraId="348DB532" w14:textId="15ED3956" w:rsidR="000D51A6" w:rsidRDefault="000D51A6" w:rsidP="000D51A6">
      <w:pPr>
        <w:rPr>
          <w:rFonts w:ascii="Arial" w:hAnsi="Arial" w:cs="Arial"/>
        </w:rPr>
      </w:pPr>
      <w:r>
        <w:rPr>
          <w:rFonts w:ascii="Arial" w:hAnsi="Arial" w:cs="Arial"/>
        </w:rPr>
        <w:t>11</w:t>
      </w:r>
      <w:r>
        <w:rPr>
          <w:rFonts w:ascii="Arial" w:hAnsi="Arial" w:cs="Arial"/>
        </w:rPr>
        <w:t>.</w:t>
      </w:r>
      <w:r>
        <w:rPr>
          <w:rFonts w:ascii="Arial" w:hAnsi="Arial" w:cs="Arial"/>
        </w:rPr>
        <w:tab/>
      </w:r>
      <w:r>
        <w:rPr>
          <w:rFonts w:ascii="Arial" w:hAnsi="Arial" w:cs="Arial"/>
          <w:b/>
          <w:bCs/>
        </w:rPr>
        <w:t xml:space="preserve">OLD BUSINESS: </w:t>
      </w:r>
      <w:r>
        <w:rPr>
          <w:rFonts w:ascii="Arial" w:hAnsi="Arial" w:cs="Arial"/>
        </w:rPr>
        <w:t>None</w:t>
      </w:r>
    </w:p>
    <w:p w14:paraId="3B6D0E37" w14:textId="77777777" w:rsidR="000D51A6" w:rsidRDefault="000D51A6" w:rsidP="000D51A6">
      <w:pPr>
        <w:rPr>
          <w:rFonts w:ascii="Arial" w:hAnsi="Arial" w:cs="Arial"/>
        </w:rPr>
      </w:pPr>
    </w:p>
    <w:p w14:paraId="61C71FA8" w14:textId="23CC03F6" w:rsidR="000D51A6" w:rsidRPr="00C47523" w:rsidRDefault="000D51A6" w:rsidP="000D51A6">
      <w:pPr>
        <w:rPr>
          <w:rFonts w:ascii="Arial" w:hAnsi="Arial" w:cs="Arial"/>
        </w:rPr>
      </w:pPr>
      <w:r>
        <w:rPr>
          <w:rFonts w:ascii="Arial" w:hAnsi="Arial" w:cs="Arial"/>
        </w:rPr>
        <w:t>12</w:t>
      </w:r>
      <w:r>
        <w:rPr>
          <w:rFonts w:ascii="Arial" w:hAnsi="Arial" w:cs="Arial"/>
        </w:rPr>
        <w:t>.</w:t>
      </w:r>
      <w:r>
        <w:rPr>
          <w:rFonts w:ascii="Arial" w:hAnsi="Arial" w:cs="Arial"/>
        </w:rPr>
        <w:tab/>
      </w:r>
      <w:r>
        <w:rPr>
          <w:rFonts w:ascii="Arial" w:hAnsi="Arial" w:cs="Arial"/>
          <w:b/>
          <w:bCs/>
        </w:rPr>
        <w:t>NEW BUSINESS:</w:t>
      </w:r>
      <w:r>
        <w:rPr>
          <w:rFonts w:ascii="Arial" w:hAnsi="Arial" w:cs="Arial"/>
        </w:rPr>
        <w:t xml:space="preserve"> None</w:t>
      </w:r>
      <w:r>
        <w:rPr>
          <w:rFonts w:ascii="Arial" w:hAnsi="Arial" w:cs="Arial"/>
          <w:b/>
          <w:bCs/>
        </w:rPr>
        <w:t xml:space="preserve"> </w:t>
      </w:r>
    </w:p>
    <w:p w14:paraId="1B0CC0F0" w14:textId="77777777" w:rsidR="000D51A6" w:rsidRPr="00817D50" w:rsidRDefault="000D51A6" w:rsidP="005C4BB2">
      <w:pPr>
        <w:rPr>
          <w:rFonts w:ascii="Arial" w:hAnsi="Arial" w:cs="Arial"/>
        </w:rPr>
      </w:pPr>
    </w:p>
    <w:p w14:paraId="0EBF2A54" w14:textId="526BE7AB" w:rsidR="005C4BB2" w:rsidRPr="00817D50" w:rsidRDefault="006B5420" w:rsidP="005C4BB2">
      <w:pPr>
        <w:rPr>
          <w:rFonts w:ascii="Arial" w:hAnsi="Arial" w:cs="Arial"/>
        </w:rPr>
      </w:pPr>
      <w:r>
        <w:rPr>
          <w:rFonts w:ascii="Arial" w:hAnsi="Arial" w:cs="Arial"/>
        </w:rPr>
        <w:t>1</w:t>
      </w:r>
      <w:r w:rsidR="000D51A6">
        <w:rPr>
          <w:rFonts w:ascii="Arial" w:hAnsi="Arial" w:cs="Arial"/>
        </w:rPr>
        <w:t>3</w:t>
      </w:r>
      <w:r w:rsidR="005C4BB2" w:rsidRPr="00817D50">
        <w:rPr>
          <w:rFonts w:ascii="Arial" w:hAnsi="Arial" w:cs="Arial"/>
        </w:rPr>
        <w:t>.</w:t>
      </w:r>
      <w:r w:rsidR="005C4BB2" w:rsidRPr="00817D50">
        <w:rPr>
          <w:rFonts w:ascii="Arial" w:hAnsi="Arial" w:cs="Arial"/>
        </w:rPr>
        <w:tab/>
      </w:r>
      <w:r w:rsidR="005C4BB2" w:rsidRPr="00817D50">
        <w:rPr>
          <w:rFonts w:ascii="Arial" w:hAnsi="Arial" w:cs="Arial"/>
          <w:b/>
          <w:bCs/>
        </w:rPr>
        <w:t>MAYOR, STAFF, COMMITTEE REPORTS</w:t>
      </w:r>
      <w:r w:rsidR="005C4BB2" w:rsidRPr="00817D50">
        <w:rPr>
          <w:rFonts w:ascii="Arial" w:hAnsi="Arial" w:cs="Arial"/>
        </w:rPr>
        <w:t>:</w:t>
      </w:r>
    </w:p>
    <w:p w14:paraId="56C799C7" w14:textId="77777777" w:rsidR="005C4BB2" w:rsidRPr="00817D50" w:rsidRDefault="005C4BB2" w:rsidP="00FC051A">
      <w:pPr>
        <w:ind w:firstLine="720"/>
        <w:rPr>
          <w:rFonts w:ascii="Arial" w:hAnsi="Arial" w:cs="Arial"/>
        </w:rPr>
      </w:pPr>
      <w:r w:rsidRPr="00817D50">
        <w:rPr>
          <w:rFonts w:ascii="Arial" w:hAnsi="Arial" w:cs="Arial"/>
        </w:rPr>
        <w:t>a.</w:t>
      </w:r>
      <w:r w:rsidRPr="00817D50">
        <w:rPr>
          <w:rFonts w:ascii="Arial" w:hAnsi="Arial" w:cs="Arial"/>
        </w:rPr>
        <w:tab/>
        <w:t>Jay Rice, P &amp; Z</w:t>
      </w:r>
    </w:p>
    <w:p w14:paraId="42634926" w14:textId="77777777" w:rsidR="005C4BB2" w:rsidRPr="00817D50" w:rsidRDefault="005C4BB2" w:rsidP="005C4BB2">
      <w:pPr>
        <w:rPr>
          <w:rFonts w:ascii="Arial" w:hAnsi="Arial" w:cs="Arial"/>
        </w:rPr>
      </w:pPr>
    </w:p>
    <w:p w14:paraId="75FA192F" w14:textId="68BDF385" w:rsidR="005C4BB2" w:rsidRPr="00817D50" w:rsidRDefault="005C4BB2" w:rsidP="005C4BB2">
      <w:pPr>
        <w:rPr>
          <w:rFonts w:ascii="Arial" w:hAnsi="Arial" w:cs="Arial"/>
        </w:rPr>
      </w:pPr>
      <w:r w:rsidRPr="00817D50">
        <w:rPr>
          <w:rFonts w:ascii="Arial" w:hAnsi="Arial" w:cs="Arial"/>
        </w:rPr>
        <w:t>1</w:t>
      </w:r>
      <w:r w:rsidR="000D51A6">
        <w:rPr>
          <w:rFonts w:ascii="Arial" w:hAnsi="Arial" w:cs="Arial"/>
        </w:rPr>
        <w:t>4</w:t>
      </w:r>
      <w:r w:rsidRPr="00817D50">
        <w:rPr>
          <w:rFonts w:ascii="Arial" w:hAnsi="Arial" w:cs="Arial"/>
        </w:rPr>
        <w:t>.</w:t>
      </w:r>
      <w:r w:rsidRPr="00817D50">
        <w:rPr>
          <w:rFonts w:ascii="Arial" w:hAnsi="Arial" w:cs="Arial"/>
        </w:rPr>
        <w:tab/>
      </w:r>
      <w:r w:rsidRPr="000307DC">
        <w:rPr>
          <w:rFonts w:ascii="Arial" w:hAnsi="Arial" w:cs="Arial"/>
          <w:b/>
          <w:bCs/>
        </w:rPr>
        <w:t>CITIZEN COMMENTS</w:t>
      </w:r>
      <w:r w:rsidRPr="00817D50">
        <w:rPr>
          <w:rFonts w:ascii="Arial" w:hAnsi="Arial" w:cs="Arial"/>
        </w:rPr>
        <w:t>:</w:t>
      </w:r>
    </w:p>
    <w:p w14:paraId="1A79DD0D" w14:textId="4D57E111" w:rsidR="005C4BB2" w:rsidRPr="00817D50" w:rsidRDefault="005C4BB2" w:rsidP="005C4BB2">
      <w:pPr>
        <w:rPr>
          <w:rFonts w:ascii="Arial" w:hAnsi="Arial" w:cs="Arial"/>
        </w:rPr>
      </w:pPr>
      <w:r w:rsidRPr="00817D50">
        <w:rPr>
          <w:rFonts w:ascii="Arial"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3F621959" w14:textId="317352CF" w:rsidR="005C4BB2" w:rsidRPr="00817D50" w:rsidRDefault="005C4BB2" w:rsidP="005C4BB2">
      <w:pPr>
        <w:rPr>
          <w:rFonts w:ascii="Arial" w:hAnsi="Arial" w:cs="Arial"/>
        </w:rPr>
      </w:pPr>
    </w:p>
    <w:p w14:paraId="3BE27693" w14:textId="1AC5FCBD" w:rsidR="005C4BB2" w:rsidRPr="00817D50" w:rsidRDefault="005C4BB2" w:rsidP="005C4BB2">
      <w:pPr>
        <w:rPr>
          <w:rFonts w:ascii="Arial" w:hAnsi="Arial" w:cs="Arial"/>
        </w:rPr>
      </w:pPr>
      <w:r w:rsidRPr="00817D50">
        <w:rPr>
          <w:rFonts w:ascii="Arial" w:hAnsi="Arial" w:cs="Arial"/>
        </w:rPr>
        <w:t>1</w:t>
      </w:r>
      <w:r w:rsidR="000D51A6">
        <w:rPr>
          <w:rFonts w:ascii="Arial" w:hAnsi="Arial" w:cs="Arial"/>
        </w:rPr>
        <w:t>5</w:t>
      </w:r>
      <w:r w:rsidRPr="00817D50">
        <w:rPr>
          <w:rFonts w:ascii="Arial" w:hAnsi="Arial" w:cs="Arial"/>
        </w:rPr>
        <w:t>.</w:t>
      </w:r>
      <w:r w:rsidRPr="00817D50">
        <w:rPr>
          <w:rFonts w:ascii="Arial" w:hAnsi="Arial" w:cs="Arial"/>
        </w:rPr>
        <w:tab/>
      </w:r>
      <w:r w:rsidRPr="000307DC">
        <w:rPr>
          <w:rFonts w:ascii="Arial" w:hAnsi="Arial" w:cs="Arial"/>
          <w:b/>
          <w:bCs/>
        </w:rPr>
        <w:t>ADJOURNMENT</w:t>
      </w:r>
    </w:p>
    <w:p w14:paraId="79EBA71C" w14:textId="77777777" w:rsidR="005C4BB2" w:rsidRPr="00817D50" w:rsidRDefault="005C4BB2" w:rsidP="005C4BB2">
      <w:pPr>
        <w:rPr>
          <w:rFonts w:ascii="Arial" w:hAnsi="Arial" w:cs="Arial"/>
        </w:rPr>
      </w:pPr>
    </w:p>
    <w:p w14:paraId="02600607" w14:textId="77777777" w:rsidR="009222C1" w:rsidRPr="00870C55" w:rsidRDefault="009222C1" w:rsidP="009222C1">
      <w:pPr>
        <w:rPr>
          <w:rFonts w:ascii="Arial" w:hAnsi="Arial" w:cs="Arial"/>
        </w:rPr>
      </w:pPr>
    </w:p>
    <w:p w14:paraId="5281208B" w14:textId="77777777" w:rsidR="009222C1" w:rsidRDefault="009222C1" w:rsidP="009222C1">
      <w:pPr>
        <w:rPr>
          <w:rFonts w:ascii="Arial" w:hAnsi="Arial" w:cs="Arial"/>
        </w:rPr>
      </w:pPr>
    </w:p>
    <w:sectPr w:rsidR="009222C1" w:rsidSect="00FC051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2"/>
    <w:rsid w:val="000307DC"/>
    <w:rsid w:val="000D51A6"/>
    <w:rsid w:val="001514CD"/>
    <w:rsid w:val="002E0691"/>
    <w:rsid w:val="002E0A27"/>
    <w:rsid w:val="0038726D"/>
    <w:rsid w:val="0046445B"/>
    <w:rsid w:val="00541BAB"/>
    <w:rsid w:val="00563EAF"/>
    <w:rsid w:val="005C4BB2"/>
    <w:rsid w:val="006179C0"/>
    <w:rsid w:val="006631F4"/>
    <w:rsid w:val="006B5420"/>
    <w:rsid w:val="006E0ECF"/>
    <w:rsid w:val="00733920"/>
    <w:rsid w:val="00741DD2"/>
    <w:rsid w:val="007A3516"/>
    <w:rsid w:val="00802F97"/>
    <w:rsid w:val="00817D50"/>
    <w:rsid w:val="00880944"/>
    <w:rsid w:val="008833A6"/>
    <w:rsid w:val="008D2891"/>
    <w:rsid w:val="009222C1"/>
    <w:rsid w:val="00977601"/>
    <w:rsid w:val="00B45F10"/>
    <w:rsid w:val="00BC5A5F"/>
    <w:rsid w:val="00C47523"/>
    <w:rsid w:val="00CC0741"/>
    <w:rsid w:val="00DF196B"/>
    <w:rsid w:val="00E01902"/>
    <w:rsid w:val="00E94A95"/>
    <w:rsid w:val="00F229FA"/>
    <w:rsid w:val="00F25B4B"/>
    <w:rsid w:val="00F47691"/>
    <w:rsid w:val="00F51578"/>
    <w:rsid w:val="00F7404C"/>
    <w:rsid w:val="00F93FBE"/>
    <w:rsid w:val="00FA0FB1"/>
    <w:rsid w:val="00FC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7589"/>
  <w15:chartTrackingRefBased/>
  <w15:docId w15:val="{F5F83D69-A2A0-7746-BD6E-B7204726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Schroeder</dc:creator>
  <cp:keywords/>
  <dc:description/>
  <cp:lastModifiedBy>City Clerk</cp:lastModifiedBy>
  <cp:revision>4</cp:revision>
  <cp:lastPrinted>2026-04-06T18:32:00Z</cp:lastPrinted>
  <dcterms:created xsi:type="dcterms:W3CDTF">2026-04-27T16:42:00Z</dcterms:created>
  <dcterms:modified xsi:type="dcterms:W3CDTF">2026-05-02T01:37:00Z</dcterms:modified>
</cp:coreProperties>
</file>